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TALENT TREE – DISCLAIMER &amp; LIMITATION OF LIABILITY</w:t>
      </w:r>
    </w:p>
    <w:p>
      <w:r>
        <w:br/>
        <w:t>[Company Logo Here]</w:t>
        <w:br/>
        <w:t>[Company Legal Name]</w:t>
        <w:br/>
        <w:t>[Registered Address]</w:t>
        <w:br/>
        <w:t>[Effective Date]</w:t>
        <w:br/>
      </w:r>
    </w:p>
    <w:p>
      <w:pPr>
        <w:pStyle w:val="Heading2"/>
      </w:pPr>
      <w:r>
        <w:t>Disclaimer</w:t>
      </w:r>
    </w:p>
    <w:p>
      <w:r>
        <w:t>Talent Tree does not guarantee employment, safety, or conduct of users.</w:t>
      </w:r>
    </w:p>
    <w:p>
      <w:pPr>
        <w:pStyle w:val="Heading2"/>
      </w:pPr>
      <w:r>
        <w:t>Limitation of Liability</w:t>
      </w:r>
    </w:p>
    <w:p>
      <w:r>
        <w:t>Use of the platform is entirely at the user’s own risk.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